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Schaufenster Schaulager </w:t>
      </w:r>
    </w:p>
    <w:p>
      <w:pPr/>
      <w:r>
        <w:rPr>
          <w:rFonts w:ascii="Helvetica" w:hAnsi="Helvetica" w:cs="Helvetica"/>
          <w:sz w:val="24"/>
          <w:sz-cs w:val="24"/>
        </w:rPr>
        <w:t xml:space="preserve">Satellite: Werkzeug zur Herstellung von Matthew Barney «DRAWING RESTRAINT 13: The Instrument of Surrender» (2006)</w:t>
      </w:r>
    </w:p>
    <w:p>
      <w:pPr/>
      <w:r>
        <w:rPr>
          <w:rFonts w:ascii="Helvetica" w:hAnsi="Helvetica" w:cs="Helvetica"/>
          <w:sz w:val="24"/>
          <w:sz-cs w:val="24"/>
        </w:rPr>
        <w:t xml:space="preserve">Foto: Tom Bisig, Basel</w:t>
      </w:r>
    </w:p>
    <w:p>
      <w:pPr/>
      <w:r>
        <w:rPr>
          <w:rFonts w:ascii="Helvetica" w:hAnsi="Helvetica" w:cs="Helvetica"/>
          <w:sz w:val="24"/>
          <w:sz-cs w:val="24"/>
        </w:rPr>
        <w:t xml:space="preserve"/>
      </w:r>
    </w:p>
    <w:p>
      <w:pPr/>
      <w:r>
        <w:rPr>
          <w:rFonts w:ascii="Helvetica" w:hAnsi="Helvetica" w:cs="Helvetica"/>
          <w:sz w:val="24"/>
          <w:sz-cs w:val="24"/>
        </w:rPr>
        <w:t xml:space="preserve">Objekt mit Schuhen für die Herstellung der Vaselinespur in Matthew Barneys (*1967) Werk «DRAWING RESTRAINT 13: The Instrument of Surrender» (2006)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